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membership card: seven fields, and five to leave off</w:t>
      </w:r>
    </w:p>
    <w:p>
      <w:pPr>
        <w:pStyle w:val="Author"/>
      </w:pPr>
      <w:r>
        <w:t xml:space="preserve">The standard size, the fields that belong, the data that should never be printed on a card, and a checklist for before you order four hundred of them.</w:t>
      </w:r>
    </w:p>
    <w:bookmarkStart w:id="9" w:name="the-size-and-the-fields"/>
    <w:p>
      <w:pPr>
        <w:pStyle w:val="Heading1"/>
      </w:pPr>
      <w:r>
        <w:t xml:space="preserve">The size and the fields</w:t>
      </w:r>
    </w:p>
    <w:p>
      <w:pPr>
        <w:pStyle w:val="FirstParagraph"/>
      </w:pPr>
      <w:r>
        <w:rPr>
          <w:i/>
          <w:iCs/>
        </w:rPr>
        <w:t xml:space="preserve">These two settle almost every decision after them. Sort them out before anyone talks about colours.</w:t>
      </w:r>
    </w:p>
    <w:p>
      <w:pPr>
        <w:pStyle w:val="BodyText"/>
      </w:pPr>
      <w:r>
        <w:rPr>
          <w:b/>
          <w:bCs/>
        </w:rPr>
        <w:t xml:space="preserve">Standard size</w:t>
      </w:r>
    </w:p>
    <w:p>
      <w:pPr>
        <w:pStyle w:val="BodyText"/>
      </w:pPr>
      <w:r>
        <w:t xml:space="preserve">CR80 card:</w:t>
      </w:r>
      <w:r>
        <w:t xml:space="preserve"> </w:t>
      </w:r>
      <w:r>
        <w:rPr>
          <w:b/>
          <w:bCs/>
        </w:rPr>
        <w:t xml:space="preserve">85.6 × 54 mm</w:t>
      </w:r>
      <w:r>
        <w:t xml:space="preserve">, exactly the same as a bank card. Work with a 3 mm bleed so the trim does not eat into your text. It fits a wallet, a lanyard holder, and almost every cheap card printer without anyone having to think about it.</w:t>
      </w:r>
    </w:p>
    <w:p>
      <w:pPr>
        <w:pStyle w:val="BodyText"/>
      </w:pPr>
      <w:r>
        <w:rPr>
          <w:b/>
          <w:bCs/>
        </w:rPr>
        <w:t xml:space="preserve">The seven fields that belong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WHAT IT IS FOR</w:t>
            </w:r>
          </w:p>
        </w:tc>
        <w:tc>
          <w:tcPr/>
          <w:p>
            <w:pPr>
              <w:pStyle w:val="Compact"/>
            </w:pPr>
            <w:r>
              <w:t xml:space="preserve">REQUIRED?</w:t>
            </w:r>
          </w:p>
        </w:tc>
      </w:tr>
      <w:tr>
        <w:tc>
          <w:tcPr/>
          <w:p>
            <w:pPr>
              <w:pStyle w:val="Compact"/>
            </w:pPr>
            <w:r>
              <w:t xml:space="preserve">1</w:t>
            </w:r>
          </w:p>
        </w:tc>
        <w:tc>
          <w:tcPr/>
          <w:p>
            <w:pPr>
              <w:pStyle w:val="Compact"/>
            </w:pPr>
            <w:r>
              <w:t xml:space="preserve">Organisation name</w:t>
            </w:r>
          </w:p>
        </w:tc>
        <w:tc>
          <w:tcPr/>
          <w:p>
            <w:pPr>
              <w:pStyle w:val="Compact"/>
            </w:pPr>
            <w:r>
              <w:t xml:space="preserve">Says whose card this is</w:t>
            </w:r>
          </w:p>
        </w:tc>
        <w:tc>
          <w:tcPr/>
          <w:p>
            <w:pPr>
              <w:pStyle w:val="Compact"/>
            </w:pPr>
            <w:r>
              <w:t xml:space="preserve">Yes</w:t>
            </w:r>
          </w:p>
        </w:tc>
      </w:tr>
      <w:tr>
        <w:tc>
          <w:tcPr/>
          <w:p>
            <w:pPr>
              <w:pStyle w:val="Compact"/>
            </w:pPr>
            <w:r>
              <w:t xml:space="preserve">2</w:t>
            </w:r>
          </w:p>
        </w:tc>
        <w:tc>
          <w:tcPr/>
          <w:p>
            <w:pPr>
              <w:pStyle w:val="Compact"/>
            </w:pPr>
            <w:r>
              <w:t xml:space="preserve">Member name</w:t>
            </w:r>
          </w:p>
        </w:tc>
        <w:tc>
          <w:tcPr/>
          <w:p>
            <w:pPr>
              <w:pStyle w:val="Compact"/>
            </w:pPr>
            <w:r>
              <w:t xml:space="preserve">Second thing you see; readable at arm’s length</w:t>
            </w:r>
          </w:p>
        </w:tc>
        <w:tc>
          <w:tcPr/>
          <w:p>
            <w:pPr>
              <w:pStyle w:val="Compact"/>
            </w:pPr>
            <w:r>
              <w:t xml:space="preserve">Yes</w:t>
            </w:r>
          </w:p>
        </w:tc>
      </w:tr>
      <w:tr>
        <w:tc>
          <w:tcPr/>
          <w:p>
            <w:pPr>
              <w:pStyle w:val="Compact"/>
            </w:pPr>
            <w:r>
              <w:t xml:space="preserve">3</w:t>
            </w:r>
          </w:p>
        </w:tc>
        <w:tc>
          <w:tcPr/>
          <w:p>
            <w:pPr>
              <w:pStyle w:val="Compact"/>
            </w:pPr>
            <w:r>
              <w:t xml:space="preserve">Member number</w:t>
            </w:r>
          </w:p>
        </w:tc>
        <w:tc>
          <w:tcPr/>
          <w:p>
            <w:pPr>
              <w:pStyle w:val="Compact"/>
            </w:pPr>
            <w:r>
              <w:t xml:space="preserve">Turns</w:t>
            </w:r>
            <w:r>
              <w:t xml:space="preserve"> </w:t>
            </w:r>
            <w:r>
              <w:t xml:space="preserve">“somebody lost a card”</w:t>
            </w:r>
            <w:r>
              <w:t xml:space="preserve"> </w:t>
            </w:r>
            <w:r>
              <w:t xml:space="preserve">into a specific fact</w:t>
            </w:r>
          </w:p>
        </w:tc>
        <w:tc>
          <w:tcPr/>
          <w:p>
            <w:pPr>
              <w:pStyle w:val="Compact"/>
            </w:pPr>
            <w:r>
              <w:t xml:space="preserve">Yes</w:t>
            </w:r>
          </w:p>
        </w:tc>
      </w:tr>
      <w:tr>
        <w:tc>
          <w:tcPr/>
          <w:p>
            <w:pPr>
              <w:pStyle w:val="Compact"/>
            </w:pPr>
            <w:r>
              <w:t xml:space="preserve">4</w:t>
            </w:r>
          </w:p>
        </w:tc>
        <w:tc>
          <w:tcPr/>
          <w:p>
            <w:pPr>
              <w:pStyle w:val="Compact"/>
            </w:pPr>
            <w:r>
              <w:t xml:space="preserve">Level / role</w:t>
            </w:r>
          </w:p>
        </w:tc>
        <w:tc>
          <w:tcPr/>
          <w:p>
            <w:pPr>
              <w:pStyle w:val="Compact"/>
            </w:pPr>
            <w:r>
              <w:t xml:space="preserve">Distinguishes access where access differs</w:t>
            </w:r>
          </w:p>
        </w:tc>
        <w:tc>
          <w:tcPr/>
          <w:p>
            <w:pPr>
              <w:pStyle w:val="Compact"/>
            </w:pPr>
            <w:r>
              <w:t xml:space="preserve">If relevant</w:t>
            </w:r>
          </w:p>
        </w:tc>
      </w:tr>
      <w:tr>
        <w:tc>
          <w:tcPr/>
          <w:p>
            <w:pPr>
              <w:pStyle w:val="Compact"/>
            </w:pPr>
            <w:r>
              <w:t xml:space="preserve">5</w:t>
            </w:r>
          </w:p>
        </w:tc>
        <w:tc>
          <w:tcPr/>
          <w:p>
            <w:pPr>
              <w:pStyle w:val="Compact"/>
            </w:pPr>
            <w:r>
              <w:t xml:space="preserve">Expiry date</w:t>
            </w:r>
          </w:p>
        </w:tc>
        <w:tc>
          <w:tcPr/>
          <w:p>
            <w:pPr>
              <w:pStyle w:val="Compact"/>
            </w:pPr>
            <w:r>
              <w:t xml:space="preserve">Makes the card stop being evidence on a known date</w:t>
            </w:r>
          </w:p>
        </w:tc>
        <w:tc>
          <w:tcPr/>
          <w:p>
            <w:pPr>
              <w:pStyle w:val="Compact"/>
            </w:pPr>
            <w:r>
              <w:t xml:space="preserve">Yes</w:t>
            </w:r>
          </w:p>
        </w:tc>
      </w:tr>
      <w:tr>
        <w:tc>
          <w:tcPr/>
          <w:p>
            <w:pPr>
              <w:pStyle w:val="Compact"/>
            </w:pPr>
            <w:r>
              <w:t xml:space="preserve">6</w:t>
            </w:r>
          </w:p>
        </w:tc>
        <w:tc>
          <w:tcPr/>
          <w:p>
            <w:pPr>
              <w:pStyle w:val="Compact"/>
            </w:pPr>
            <w:r>
              <w:t xml:space="preserve">Officer signature</w:t>
            </w:r>
          </w:p>
        </w:tc>
        <w:tc>
          <w:tcPr/>
          <w:p>
            <w:pPr>
              <w:pStyle w:val="Compact"/>
            </w:pPr>
            <w:r>
              <w:t xml:space="preserve">Ceremonial validity</w:t>
            </w:r>
          </w:p>
        </w:tc>
        <w:tc>
          <w:tcPr/>
          <w:p>
            <w:pPr>
              <w:pStyle w:val="Compact"/>
            </w:pPr>
            <w:r>
              <w:t xml:space="preserve">Yes</w:t>
            </w:r>
          </w:p>
        </w:tc>
      </w:tr>
      <w:tr>
        <w:tc>
          <w:tcPr/>
          <w:p>
            <w:pPr>
              <w:pStyle w:val="Compact"/>
            </w:pPr>
            <w:r>
              <w:t xml:space="preserve">7</w:t>
            </w:r>
          </w:p>
        </w:tc>
        <w:tc>
          <w:tcPr/>
          <w:p>
            <w:pPr>
              <w:pStyle w:val="Compact"/>
            </w:pPr>
            <w:r>
              <w:t xml:space="preserve">QR code</w:t>
            </w:r>
          </w:p>
        </w:tc>
        <w:tc>
          <w:tcPr/>
          <w:p>
            <w:pPr>
              <w:pStyle w:val="Compact"/>
            </w:pPr>
            <w:r>
              <w:t xml:space="preserve">Only if something actually checks it</w:t>
            </w:r>
          </w:p>
        </w:tc>
        <w:tc>
          <w:tcPr/>
          <w:p>
            <w:pPr>
              <w:pStyle w:val="Compact"/>
            </w:pPr>
            <w:r>
              <w:t xml:space="preserve">Optional</w:t>
            </w:r>
          </w:p>
        </w:tc>
      </w:tr>
    </w:tbl>
    <w:p>
      <w:pPr>
        <w:pStyle w:val="BodyText"/>
      </w:pPr>
      <w:r>
        <w:rPr>
          <w:b/>
          <w:bCs/>
        </w:rPr>
        <w:t xml:space="preserve">Do not print on the card</w:t>
      </w:r>
    </w:p>
    <w:p>
      <w:pPr>
        <w:pStyle w:val="Compact"/>
        <w:numPr>
          <w:ilvl w:val="0"/>
          <w:numId w:val="1001"/>
        </w:numPr>
      </w:pPr>
      <w:r>
        <w:t xml:space="preserve">Home address</w:t>
      </w:r>
    </w:p>
    <w:p>
      <w:pPr>
        <w:pStyle w:val="Compact"/>
        <w:numPr>
          <w:ilvl w:val="0"/>
          <w:numId w:val="1001"/>
        </w:numPr>
      </w:pPr>
      <w:r>
        <w:t xml:space="preserve">Date of birth</w:t>
      </w:r>
    </w:p>
    <w:p>
      <w:pPr>
        <w:pStyle w:val="Compact"/>
        <w:numPr>
          <w:ilvl w:val="0"/>
          <w:numId w:val="1001"/>
        </w:numPr>
      </w:pPr>
      <w:r>
        <w:t xml:space="preserve">Blood type</w:t>
      </w:r>
    </w:p>
    <w:p>
      <w:pPr>
        <w:pStyle w:val="Compact"/>
        <w:numPr>
          <w:ilvl w:val="0"/>
          <w:numId w:val="1001"/>
        </w:numPr>
      </w:pPr>
      <w:r>
        <w:t xml:space="preserve">Phone number</w:t>
      </w:r>
    </w:p>
    <w:p>
      <w:pPr>
        <w:pStyle w:val="Compact"/>
        <w:numPr>
          <w:ilvl w:val="0"/>
          <w:numId w:val="1001"/>
        </w:numPr>
      </w:pPr>
      <w:r>
        <w:t xml:space="preserve">National ID number</w:t>
      </w:r>
    </w:p>
    <w:p>
      <w:pPr>
        <w:pStyle w:val="BlockText"/>
      </w:pPr>
      <w:r>
        <w:rPr>
          <w:b/>
          <w:bCs/>
        </w:rPr>
        <w:t xml:space="preserve">Watch out for</w:t>
      </w:r>
      <w:r>
        <w:t xml:space="preserve"> </w:t>
      </w:r>
      <w:r>
        <w:t xml:space="preserve">A card gets lost, lent and photographed. One lost card carrying an ID number is enough for somebody to pass as your member somewhere else. If your organisation genuinely needs that data, keep it in your records rather than on the card.</w:t>
      </w:r>
    </w:p>
    <w:bookmarkEnd w:id="9"/>
    <w:bookmarkStart w:id="10" w:name="checklist-before-you-order"/>
    <w:p>
      <w:pPr>
        <w:pStyle w:val="Heading1"/>
      </w:pPr>
      <w:r>
        <w:t xml:space="preserve">Checklist before you order</w:t>
      </w:r>
    </w:p>
    <w:p>
      <w:pPr>
        <w:pStyle w:val="FirstParagraph"/>
      </w:pPr>
      <w:r>
        <w:rPr>
          <w:i/>
          <w:iCs/>
        </w:rPr>
        <w:t xml:space="preserve">All seven are things I have watched go wrong after the cards were already printed.</w:t>
      </w:r>
    </w:p>
    <w:p>
      <w:pPr>
        <w:pStyle w:val="Compact"/>
        <w:numPr>
          <w:ilvl w:val="0"/>
          <w:numId w:val="1002"/>
        </w:numPr>
      </w:pPr>
      <w:r>
        <w:t xml:space="preserve">Print one sample and carry it in a wallet for a week</w:t>
      </w:r>
    </w:p>
    <w:p>
      <w:pPr>
        <w:pStyle w:val="Compact"/>
        <w:numPr>
          <w:ilvl w:val="0"/>
          <w:numId w:val="1003"/>
        </w:numPr>
      </w:pPr>
      <w:r>
        <w:t xml:space="preserve">Check the spelling of names on at least ten sample cards</w:t>
      </w:r>
    </w:p>
    <w:p>
      <w:pPr>
        <w:pStyle w:val="Compact"/>
        <w:numPr>
          <w:ilvl w:val="0"/>
          <w:numId w:val="1004"/>
        </w:numPr>
      </w:pPr>
      <w:r>
        <w:t xml:space="preserve">Confirm dark text on a light background, not the reverse</w:t>
      </w:r>
    </w:p>
    <w:p>
      <w:pPr>
        <w:pStyle w:val="Compact"/>
        <w:numPr>
          <w:ilvl w:val="0"/>
          <w:numId w:val="1005"/>
        </w:numPr>
      </w:pPr>
      <w:r>
        <w:t xml:space="preserve">Leave the bottom right corner clear</w:t>
      </w:r>
    </w:p>
    <w:p>
      <w:pPr>
        <w:pStyle w:val="Compact"/>
        <w:numPr>
          <w:ilvl w:val="0"/>
          <w:numId w:val="1006"/>
        </w:numPr>
      </w:pPr>
      <w:r>
        <w:t xml:space="preserve">Give every card a unique number</w:t>
      </w:r>
    </w:p>
    <w:p>
      <w:pPr>
        <w:pStyle w:val="Compact"/>
        <w:numPr>
          <w:ilvl w:val="0"/>
          <w:numId w:val="1007"/>
        </w:numPr>
      </w:pPr>
      <w:r>
        <w:t xml:space="preserve">Put an expiry date on every card</w:t>
      </w:r>
    </w:p>
    <w:p>
      <w:pPr>
        <w:pStyle w:val="Compact"/>
        <w:numPr>
          <w:ilvl w:val="0"/>
          <w:numId w:val="1008"/>
        </w:numPr>
      </w:pPr>
      <w:r>
        <w:t xml:space="preserve">Get prices from at least two printers</w:t>
      </w:r>
    </w:p>
    <w:p>
      <w:pPr>
        <w:pStyle w:val="FirstParagraph"/>
      </w:pPr>
      <w:r>
        <w:rPr>
          <w:b/>
          <w:bCs/>
        </w:rPr>
        <w:t xml:space="preserve">Plan your layout</w:t>
      </w:r>
    </w:p>
    <w:p>
      <w:pPr>
        <w:pStyle w:val="BodyText"/>
      </w:pPr>
      <w:r>
        <w:t xml:space="preserve">Note what goes in each area of the card. This one sheet is usually enough to take to a printer.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Area</w:t>
            </w:r>
          </w:p>
        </w:tc>
        <w:tc>
          <w:tcPr/>
          <w:p>
            <w:pPr>
              <w:pStyle w:val="Compact"/>
            </w:pPr>
          </w:p>
        </w:tc>
      </w:tr>
      <w:tr>
        <w:tc>
          <w:tcPr/>
          <w:p>
            <w:pPr>
              <w:pStyle w:val="Compact"/>
            </w:pPr>
            <w:r>
              <w:t xml:space="preserve">Card header</w:t>
            </w:r>
          </w:p>
        </w:tc>
        <w:tc>
          <w:tcPr/>
          <w:p>
            <w:pPr>
              <w:pStyle w:val="Compact"/>
            </w:pPr>
          </w:p>
        </w:tc>
      </w:tr>
      <w:tr>
        <w:tc>
          <w:tcPr/>
          <w:p>
            <w:pPr>
              <w:pStyle w:val="Compact"/>
            </w:pPr>
            <w:r>
              <w:t xml:space="preserve">Top left</w:t>
            </w:r>
          </w:p>
        </w:tc>
        <w:tc>
          <w:tcPr/>
          <w:p>
            <w:pPr>
              <w:pStyle w:val="Compact"/>
            </w:pPr>
          </w:p>
        </w:tc>
      </w:tr>
      <w:tr>
        <w:tc>
          <w:tcPr/>
          <w:p>
            <w:pPr>
              <w:pStyle w:val="Compact"/>
            </w:pPr>
            <w:r>
              <w:t xml:space="preserve">Centre</w:t>
            </w:r>
          </w:p>
        </w:tc>
        <w:tc>
          <w:tcPr/>
          <w:p>
            <w:pPr>
              <w:pStyle w:val="Compact"/>
            </w:pPr>
          </w:p>
        </w:tc>
      </w:tr>
      <w:tr>
        <w:tc>
          <w:tcPr/>
          <w:p>
            <w:pPr>
              <w:pStyle w:val="Compact"/>
            </w:pPr>
            <w:r>
              <w:t xml:space="preserve">Bottom left</w:t>
            </w:r>
          </w:p>
        </w:tc>
        <w:tc>
          <w:tcPr/>
          <w:p>
            <w:pPr>
              <w:pStyle w:val="Compact"/>
            </w:pPr>
          </w:p>
        </w:tc>
      </w:tr>
      <w:tr>
        <w:tc>
          <w:tcPr/>
          <w:p>
            <w:pPr>
              <w:pStyle w:val="Compact"/>
            </w:pPr>
            <w:r>
              <w:t xml:space="preserve">Bottom right</w:t>
            </w:r>
          </w:p>
        </w:tc>
        <w:tc>
          <w:tcPr/>
          <w:p>
            <w:pPr>
              <w:pStyle w:val="Compact"/>
            </w:pPr>
          </w:p>
        </w:tc>
      </w:tr>
      <w:tr>
        <w:tc>
          <w:tcPr/>
          <w:p>
            <w:pPr>
              <w:pStyle w:val="Compact"/>
            </w:pPr>
            <w:r>
              <w:t xml:space="preserve">Card back</w:t>
            </w:r>
          </w:p>
        </w:tc>
        <w:tc>
          <w:tcPr/>
          <w:p>
            <w:pPr>
              <w:pStyle w:val="Compact"/>
            </w:pPr>
          </w:p>
        </w:tc>
      </w:tr>
    </w:tbl>
    <w:p>
      <w:pPr>
        <w:pStyle w:val="BlockText"/>
      </w:pPr>
      <w:r>
        <w:rPr>
          <w:b/>
          <w:bCs/>
        </w:rPr>
        <w:t xml:space="preserve">Quick arithmetic</w:t>
      </w:r>
      <w:r>
        <w:t xml:space="preserve"> </w:t>
      </w:r>
      <w:r>
        <w:t xml:space="preserve">Cards run from roughly Rp 3,000 for laminated card stock to Rp 25,000 for printed PVC with a hologram in small runs. What decides the real cost is not the first print run - it is how often you reprint.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Prepared by</w:t>
            </w:r>
          </w:p>
        </w:tc>
        <w:tc>
          <w:tcPr/>
          <w:p>
            <w:pPr>
              <w:pStyle w:val="Compact"/>
            </w:pPr>
            <w:r>
              <w:t xml:space="preserve">Approved by</w:t>
            </w:r>
          </w:p>
        </w:tc>
        <w:tc>
          <w:tcPr/>
          <w:p>
            <w:pPr>
              <w:pStyle w:val="Compact"/>
            </w:pPr>
            <w:r>
              <w:t xml:space="preserve">Date</w:t>
            </w:r>
          </w:p>
        </w:tc>
      </w:tr>
      <w:tr>
        <w:tc>
          <w:tcPr/>
          <w:p>
            <w:pPr>
              <w:pStyle w:val="Compact"/>
            </w:pPr>
            <w:r>
              <w:t xml:space="preserve"> </w:t>
            </w:r>
          </w:p>
        </w:tc>
        <w:tc>
          <w:tcPr/>
          <w:p>
            <w:pPr>
              <w:pStyle w:val="Compact"/>
            </w:pPr>
            <w:r>
              <w:t xml:space="preserve"> </w:t>
            </w:r>
          </w:p>
        </w:tc>
        <w:tc>
          <w:tcPr/>
          <w:p>
            <w:pPr>
              <w:pStyle w:val="Compact"/>
            </w:pPr>
            <w:r>
              <w:t xml:space="preserve"> </w:t>
            </w:r>
          </w:p>
        </w:tc>
      </w:tr>
    </w:tbl>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val="5C6B63"/>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Bdr>
        <w:bottom w:color="88EAE5" w:space="4" w:sz="18" w:val="single"/>
      </w:pBdr>
    </w:pPr>
    <w:rPr>
      <w:rFonts w:asciiTheme="majorHAnsi" w:cstheme="majorBidi" w:eastAsiaTheme="majorEastAsia" w:hAnsiTheme="majorHAnsi"/>
      <w:color w:val="0F0F0F"/>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F0F0F"/>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F0F0F"/>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F0F0F"/>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F0F0F"/>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5C6B63"/>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5C6B63"/>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F0F0F"/>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F0F0F"/>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F0F0F"/>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F0F0F"/>
    </w:rPr>
  </w:style>
  <w:style w:customStyle="1" w:styleId="Heading5Char" w:type="character">
    <w:name w:val="Heading 5 Char"/>
    <w:basedOn w:val="DefaultParagraphFont"/>
    <w:link w:val="Heading5"/>
    <w:uiPriority w:val="9"/>
    <w:semiHidden/>
    <w:rsid w:val="00A10FD9"/>
    <w:rPr>
      <w:rFonts w:cstheme="majorBidi" w:eastAsiaTheme="majorEastAsia"/>
      <w:color w:val="0F0F0F"/>
    </w:rPr>
  </w:style>
  <w:style w:customStyle="1" w:styleId="Heading6Char" w:type="character">
    <w:name w:val="Heading 6 Char"/>
    <w:basedOn w:val="DefaultParagraphFont"/>
    <w:link w:val="Heading6"/>
    <w:uiPriority w:val="9"/>
    <w:semiHidden/>
    <w:rsid w:val="00A10FD9"/>
    <w:rPr>
      <w:rFonts w:cstheme="majorBidi" w:eastAsiaTheme="majorEastAsia"/>
      <w:i/>
      <w:iCs/>
      <w:color w:val="5C6B63"/>
    </w:rPr>
  </w:style>
  <w:style w:customStyle="1" w:styleId="Heading7Char" w:type="character">
    <w:name w:val="Heading 7 Char"/>
    <w:basedOn w:val="DefaultParagraphFont"/>
    <w:link w:val="Heading7"/>
    <w:uiPriority w:val="9"/>
    <w:semiHidden/>
    <w:rsid w:val="00A10FD9"/>
    <w:rPr>
      <w:rFonts w:cstheme="majorBidi" w:eastAsiaTheme="majorEastAsia"/>
      <w:color w:val="5C6B63"/>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shd w:color="auto" w:fill="0F0F0F" w:val="clear"/>
        <w:tcBorders>
          <w:bottom w:val="single"/>
        </w:tcBorders>
        <w:vAlign w:val="bottom"/>
      </w:tcPr>
    </w:tblStylePr>
  </w:style>
  <w:style w:customStyle="1" w:styleId="DefinitionTerm" w:type="paragraph">
    <w:name w:val="Definition Term"/>
    <w:basedOn w:val="Normal"/>
    <w:next w:val="Definition"/>
    <w:pPr>
      <w:keepNext/>
      <w:keepLines/>
      <w:spacing w:after="0"/>
    </w:pPr>
    <w:rPr>
      <w:color w:val="FFFFFF"/>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membership card: seven fields, and five to leave off</dc:title>
  <dc:creator>The standard size, the fields that belong, the data that should never be printed on a card, and a checklist for before you order four hundred of them.</dc:creator>
  <cp:keywords/>
  <dcterms:created xsi:type="dcterms:W3CDTF">2026-09-25T13:06:20Z</dcterms:created>
  <dcterms:modified xsi:type="dcterms:W3CDTF">2026-09-25T13:06:20Z</dcterms:modified>
</cp:coreProperties>
</file>

<file path=docProps/custom.xml><?xml version="1.0" encoding="utf-8"?>
<Properties xmlns="http://schemas.openxmlformats.org/officeDocument/2006/custom-properties" xmlns:vt="http://schemas.openxmlformats.org/officeDocument/2006/docPropsVTypes"/>
</file>